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F5" w:rsidRPr="00D026F5" w:rsidRDefault="00D026F5" w:rsidP="00D0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6F5" w:rsidRPr="001140C4" w:rsidRDefault="006D1DB4" w:rsidP="00D0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0C4">
        <w:rPr>
          <w:rFonts w:ascii="Times New Roman" w:hAnsi="Times New Roman" w:cs="Times New Roman"/>
          <w:b/>
          <w:sz w:val="28"/>
          <w:szCs w:val="28"/>
        </w:rPr>
        <w:t xml:space="preserve">Шаблон  </w:t>
      </w:r>
      <w:r w:rsidR="001140C4" w:rsidRPr="001140C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026F5" w:rsidRPr="001140C4">
        <w:rPr>
          <w:rFonts w:ascii="Times New Roman" w:hAnsi="Times New Roman" w:cs="Times New Roman"/>
          <w:b/>
          <w:sz w:val="28"/>
          <w:szCs w:val="28"/>
        </w:rPr>
        <w:t>ОПИСАНИЕ СЕМЕЙНОГО ГЕРБА</w:t>
      </w:r>
      <w:r w:rsidR="001140C4" w:rsidRPr="001140C4">
        <w:rPr>
          <w:rFonts w:ascii="Times New Roman" w:hAnsi="Times New Roman" w:cs="Times New Roman"/>
          <w:b/>
          <w:sz w:val="28"/>
          <w:szCs w:val="28"/>
        </w:rPr>
        <w:t>»</w:t>
      </w:r>
    </w:p>
    <w:p w:rsidR="00D026F5" w:rsidRPr="00D026F5" w:rsidRDefault="00D026F5" w:rsidP="00D026F5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5">
        <w:rPr>
          <w:rFonts w:ascii="Times New Roman" w:hAnsi="Times New Roman" w:cs="Times New Roman"/>
          <w:sz w:val="28"/>
          <w:szCs w:val="28"/>
        </w:rPr>
        <w:t xml:space="preserve">Наш герб </w:t>
      </w:r>
      <w:r>
        <w:rPr>
          <w:rFonts w:ascii="Times New Roman" w:hAnsi="Times New Roman" w:cs="Times New Roman"/>
          <w:sz w:val="28"/>
          <w:szCs w:val="28"/>
        </w:rPr>
        <w:t>состоит из щита и девиза</w:t>
      </w:r>
      <w:r w:rsidR="006D1DB4">
        <w:rPr>
          <w:rFonts w:ascii="Times New Roman" w:hAnsi="Times New Roman" w:cs="Times New Roman"/>
          <w:sz w:val="28"/>
          <w:szCs w:val="28"/>
        </w:rPr>
        <w:t xml:space="preserve"> на гербовой ленте</w:t>
      </w:r>
      <w:r w:rsidRPr="00D026F5">
        <w:rPr>
          <w:rFonts w:ascii="Times New Roman" w:hAnsi="Times New Roman" w:cs="Times New Roman"/>
          <w:sz w:val="28"/>
          <w:szCs w:val="28"/>
        </w:rPr>
        <w:t>.</w:t>
      </w:r>
    </w:p>
    <w:p w:rsidR="00D026F5" w:rsidRPr="001140C4" w:rsidRDefault="00D026F5" w:rsidP="00D0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C4">
        <w:rPr>
          <w:rFonts w:ascii="Times New Roman" w:hAnsi="Times New Roman" w:cs="Times New Roman"/>
          <w:b/>
          <w:sz w:val="28"/>
          <w:szCs w:val="28"/>
        </w:rPr>
        <w:t>Геральдическое описание герба</w:t>
      </w:r>
    </w:p>
    <w:p w:rsidR="006D1DB4" w:rsidRDefault="00D026F5" w:rsidP="00D02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Щит имеет (указать форму) форму. Он разделён на (указать количество) частей. </w:t>
      </w:r>
    </w:p>
    <w:p w:rsidR="006D1DB4" w:rsidRDefault="006D1DB4" w:rsidP="00D02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поле (указать цвет) цвета символизирует (расшифровать, перечислить значение цвета). На этом поле изображена негеральдическая фигура (назвать фигуру), которая символизирует (дать значение фигуры). Это поле (указать, чьё; кому в семье принадлежит).</w:t>
      </w:r>
    </w:p>
    <w:p w:rsidR="006D1DB4" w:rsidRPr="006D1DB4" w:rsidRDefault="006D1DB4" w:rsidP="00D026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DB4">
        <w:rPr>
          <w:rFonts w:ascii="Times New Roman" w:hAnsi="Times New Roman" w:cs="Times New Roman"/>
          <w:i/>
          <w:sz w:val="28"/>
          <w:szCs w:val="28"/>
        </w:rPr>
        <w:t>Далее по такому же плану описать другие поля щита, если они есть.</w:t>
      </w:r>
      <w:bookmarkStart w:id="0" w:name="_GoBack"/>
      <w:bookmarkEnd w:id="0"/>
    </w:p>
    <w:p w:rsidR="00D026F5" w:rsidRPr="001140C4" w:rsidRDefault="00D026F5" w:rsidP="006D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C4">
        <w:rPr>
          <w:rFonts w:ascii="Times New Roman" w:hAnsi="Times New Roman" w:cs="Times New Roman"/>
          <w:b/>
          <w:sz w:val="28"/>
          <w:szCs w:val="28"/>
        </w:rPr>
        <w:t>Гербовая лента.</w:t>
      </w:r>
    </w:p>
    <w:p w:rsidR="00D026F5" w:rsidRPr="00D026F5" w:rsidRDefault="006D1DB4" w:rsidP="00D02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D026F5">
        <w:rPr>
          <w:rFonts w:ascii="Times New Roman" w:hAnsi="Times New Roman" w:cs="Times New Roman"/>
          <w:sz w:val="28"/>
          <w:szCs w:val="28"/>
        </w:rPr>
        <w:t>ит венчает</w:t>
      </w:r>
      <w:r>
        <w:rPr>
          <w:rFonts w:ascii="Times New Roman" w:hAnsi="Times New Roman" w:cs="Times New Roman"/>
          <w:sz w:val="28"/>
          <w:szCs w:val="28"/>
        </w:rPr>
        <w:t xml:space="preserve"> (или: под щитом расположена) лента (указать цвет)</w:t>
      </w:r>
      <w:r w:rsidRPr="00D026F5">
        <w:rPr>
          <w:rFonts w:ascii="Times New Roman" w:hAnsi="Times New Roman" w:cs="Times New Roman"/>
          <w:sz w:val="28"/>
          <w:szCs w:val="28"/>
        </w:rPr>
        <w:t xml:space="preserve"> цвета с девизом</w:t>
      </w:r>
      <w:r>
        <w:rPr>
          <w:rFonts w:ascii="Times New Roman" w:hAnsi="Times New Roman" w:cs="Times New Roman"/>
          <w:sz w:val="28"/>
          <w:szCs w:val="28"/>
        </w:rPr>
        <w:t>: (назвать девиз)</w:t>
      </w:r>
      <w:r w:rsidRPr="00D026F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Основная мысль нашего девиза такова: (расшифровать девиз, чтобы он стал понятен всем).</w:t>
      </w:r>
    </w:p>
    <w:p w:rsidR="00D026F5" w:rsidRDefault="006D1DB4" w:rsidP="00D02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герб символизирует (указать нравственные ценности семьи)</w:t>
      </w:r>
      <w:r w:rsidR="00D026F5" w:rsidRPr="00D026F5">
        <w:rPr>
          <w:rFonts w:ascii="Times New Roman" w:hAnsi="Times New Roman" w:cs="Times New Roman"/>
          <w:sz w:val="28"/>
          <w:szCs w:val="28"/>
        </w:rPr>
        <w:t>.</w:t>
      </w:r>
    </w:p>
    <w:p w:rsidR="006D1DB4" w:rsidRPr="00D026F5" w:rsidRDefault="006D1DB4" w:rsidP="006D1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DB4" w:rsidRPr="001140C4" w:rsidRDefault="006D1DB4" w:rsidP="006D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C4">
        <w:rPr>
          <w:rFonts w:ascii="Times New Roman" w:hAnsi="Times New Roman" w:cs="Times New Roman"/>
          <w:b/>
          <w:sz w:val="28"/>
          <w:szCs w:val="28"/>
        </w:rPr>
        <w:t xml:space="preserve">Шаблон </w:t>
      </w:r>
      <w:r w:rsidR="001140C4" w:rsidRPr="001140C4">
        <w:rPr>
          <w:rFonts w:ascii="Times New Roman" w:hAnsi="Times New Roman" w:cs="Times New Roman"/>
          <w:b/>
          <w:sz w:val="28"/>
          <w:szCs w:val="28"/>
        </w:rPr>
        <w:t>«</w:t>
      </w:r>
      <w:r w:rsidRPr="001140C4">
        <w:rPr>
          <w:rFonts w:ascii="Times New Roman" w:hAnsi="Times New Roman" w:cs="Times New Roman"/>
          <w:b/>
          <w:sz w:val="28"/>
          <w:szCs w:val="28"/>
        </w:rPr>
        <w:t>ОПИСАНИЕ СЕМЕЙНОГО ГЕРБА</w:t>
      </w:r>
      <w:r w:rsidR="001140C4" w:rsidRPr="001140C4">
        <w:rPr>
          <w:rFonts w:ascii="Times New Roman" w:hAnsi="Times New Roman" w:cs="Times New Roman"/>
          <w:b/>
          <w:sz w:val="28"/>
          <w:szCs w:val="28"/>
        </w:rPr>
        <w:t>»</w:t>
      </w:r>
    </w:p>
    <w:p w:rsidR="006D1DB4" w:rsidRPr="00D026F5" w:rsidRDefault="006D1DB4" w:rsidP="006D1DB4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5">
        <w:rPr>
          <w:rFonts w:ascii="Times New Roman" w:hAnsi="Times New Roman" w:cs="Times New Roman"/>
          <w:sz w:val="28"/>
          <w:szCs w:val="28"/>
        </w:rPr>
        <w:t xml:space="preserve">Наш герб </w:t>
      </w:r>
      <w:r>
        <w:rPr>
          <w:rFonts w:ascii="Times New Roman" w:hAnsi="Times New Roman" w:cs="Times New Roman"/>
          <w:sz w:val="28"/>
          <w:szCs w:val="28"/>
        </w:rPr>
        <w:t>состоит из щита и девиза на гербовой ленте</w:t>
      </w:r>
      <w:r w:rsidRPr="00D026F5">
        <w:rPr>
          <w:rFonts w:ascii="Times New Roman" w:hAnsi="Times New Roman" w:cs="Times New Roman"/>
          <w:sz w:val="28"/>
          <w:szCs w:val="28"/>
        </w:rPr>
        <w:t>.</w:t>
      </w:r>
    </w:p>
    <w:p w:rsidR="006D1DB4" w:rsidRPr="001140C4" w:rsidRDefault="006D1DB4" w:rsidP="006D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C4">
        <w:rPr>
          <w:rFonts w:ascii="Times New Roman" w:hAnsi="Times New Roman" w:cs="Times New Roman"/>
          <w:b/>
          <w:sz w:val="28"/>
          <w:szCs w:val="28"/>
        </w:rPr>
        <w:t>Геральдическое описание герба</w:t>
      </w:r>
    </w:p>
    <w:p w:rsidR="006D1DB4" w:rsidRDefault="006D1DB4" w:rsidP="006D1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Щит имеет (указать форму) форму. Он разделён на (указать количество) частей. </w:t>
      </w:r>
    </w:p>
    <w:p w:rsidR="006D1DB4" w:rsidRDefault="006D1DB4" w:rsidP="006D1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поле (указать цвет) цвета символизирует (расшифровать, перечислить значение цвета). На этом поле изображена негеральдическая фигура (назвать фигуру), которая символизирует (дать значение фигуры). Это поле (указать, чьё; кому в семье принадлежит).</w:t>
      </w:r>
    </w:p>
    <w:p w:rsidR="006D1DB4" w:rsidRPr="006D1DB4" w:rsidRDefault="006D1DB4" w:rsidP="006D1D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DB4">
        <w:rPr>
          <w:rFonts w:ascii="Times New Roman" w:hAnsi="Times New Roman" w:cs="Times New Roman"/>
          <w:i/>
          <w:sz w:val="28"/>
          <w:szCs w:val="28"/>
        </w:rPr>
        <w:t>Далее по такому же плану описать другие поля щита, если они есть.</w:t>
      </w:r>
    </w:p>
    <w:p w:rsidR="006D1DB4" w:rsidRPr="001140C4" w:rsidRDefault="006D1DB4" w:rsidP="006D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C4">
        <w:rPr>
          <w:rFonts w:ascii="Times New Roman" w:hAnsi="Times New Roman" w:cs="Times New Roman"/>
          <w:b/>
          <w:sz w:val="28"/>
          <w:szCs w:val="28"/>
        </w:rPr>
        <w:t>Гербовая лента.</w:t>
      </w:r>
    </w:p>
    <w:p w:rsidR="006D1DB4" w:rsidRPr="00D026F5" w:rsidRDefault="006D1DB4" w:rsidP="006D1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D026F5">
        <w:rPr>
          <w:rFonts w:ascii="Times New Roman" w:hAnsi="Times New Roman" w:cs="Times New Roman"/>
          <w:sz w:val="28"/>
          <w:szCs w:val="28"/>
        </w:rPr>
        <w:t>ит венчает</w:t>
      </w:r>
      <w:r>
        <w:rPr>
          <w:rFonts w:ascii="Times New Roman" w:hAnsi="Times New Roman" w:cs="Times New Roman"/>
          <w:sz w:val="28"/>
          <w:szCs w:val="28"/>
        </w:rPr>
        <w:t xml:space="preserve"> (или: под щитом расположена) лента (указать цвет)</w:t>
      </w:r>
      <w:r w:rsidRPr="00D026F5">
        <w:rPr>
          <w:rFonts w:ascii="Times New Roman" w:hAnsi="Times New Roman" w:cs="Times New Roman"/>
          <w:sz w:val="28"/>
          <w:szCs w:val="28"/>
        </w:rPr>
        <w:t xml:space="preserve"> цвета с девизом</w:t>
      </w:r>
      <w:r>
        <w:rPr>
          <w:rFonts w:ascii="Times New Roman" w:hAnsi="Times New Roman" w:cs="Times New Roman"/>
          <w:sz w:val="28"/>
          <w:szCs w:val="28"/>
        </w:rPr>
        <w:t>: (назвать девиз)</w:t>
      </w:r>
      <w:r w:rsidRPr="00D026F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Основная мысль нашего девиза такова: (расшифровать девиз, чтобы он стал понятен всем).</w:t>
      </w:r>
    </w:p>
    <w:p w:rsidR="006D1DB4" w:rsidRPr="00D026F5" w:rsidRDefault="006D1DB4" w:rsidP="00D02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герб символизирует (указать нравственные ценности семьи)</w:t>
      </w:r>
      <w:r w:rsidRPr="00D026F5">
        <w:rPr>
          <w:rFonts w:ascii="Times New Roman" w:hAnsi="Times New Roman" w:cs="Times New Roman"/>
          <w:sz w:val="28"/>
          <w:szCs w:val="28"/>
        </w:rPr>
        <w:t>.</w:t>
      </w:r>
    </w:p>
    <w:sectPr w:rsidR="006D1DB4" w:rsidRPr="00D026F5" w:rsidSect="006D1DB4">
      <w:pgSz w:w="11906" w:h="841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5"/>
    <w:rsid w:val="001140C4"/>
    <w:rsid w:val="006D1DB4"/>
    <w:rsid w:val="00D026F5"/>
    <w:rsid w:val="00D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9439-70C1-4424-A33A-CFC8FAB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Козлицкая</dc:creator>
  <cp:keywords/>
  <dc:description/>
  <cp:lastModifiedBy>Ирина Козлицкая</cp:lastModifiedBy>
  <cp:revision>2</cp:revision>
  <dcterms:created xsi:type="dcterms:W3CDTF">2014-05-06T17:28:00Z</dcterms:created>
  <dcterms:modified xsi:type="dcterms:W3CDTF">2014-05-06T17:49:00Z</dcterms:modified>
</cp:coreProperties>
</file>